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9"/>
        <w:gridCol w:w="2097"/>
        <w:gridCol w:w="379"/>
        <w:gridCol w:w="1447"/>
        <w:gridCol w:w="1047"/>
        <w:gridCol w:w="1684"/>
        <w:gridCol w:w="1672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7AE47951" w:rsidR="009E5715" w:rsidRPr="009E5715" w:rsidRDefault="00817D8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Emergency Ophthalmology</w:t>
            </w:r>
          </w:p>
        </w:tc>
      </w:tr>
      <w:tr w:rsidR="00817D8C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6ED3A1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255A6A">
              <w:rPr>
                <w:rFonts w:asciiTheme="majorHAnsi" w:hAnsiTheme="majorHAnsi"/>
              </w:rPr>
              <w:t>10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2D4719C4" w:rsidR="00211CE9" w:rsidRDefault="00255A6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Fundus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6E9D6A32" w:rsidR="009E5715" w:rsidRDefault="00C82BC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are empathic and sensitive to the patient’s concerns. They ensure that the patient is comfortable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134C9158" w14:textId="12755185" w:rsidR="00F463AF" w:rsidRPr="00255A6A" w:rsidRDefault="00255A6A" w:rsidP="00F463AF">
            <w:pPr>
              <w:rPr>
                <w:rFonts w:asciiTheme="majorHAnsi" w:hAnsiTheme="majorHAnsi"/>
                <w:b/>
              </w:rPr>
            </w:pPr>
            <w:r w:rsidRPr="00255A6A">
              <w:rPr>
                <w:rFonts w:asciiTheme="majorHAnsi" w:hAnsiTheme="majorHAnsi"/>
                <w:b/>
              </w:rPr>
              <w:lastRenderedPageBreak/>
              <w:t>Indirect Ophthalmoscopy</w:t>
            </w:r>
            <w:r w:rsidR="0012220D">
              <w:rPr>
                <w:rFonts w:asciiTheme="majorHAnsi" w:hAnsiTheme="majorHAnsi"/>
                <w:b/>
              </w:rPr>
              <w:t xml:space="preserve"> (Slit lamp)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3BE7236D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Sets up the slit lamp illumination and eyepieces before commencing the examination</w:t>
            </w:r>
          </w:p>
          <w:p w14:paraId="6C8295B9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help the patient to get into position if necessary</w:t>
            </w:r>
          </w:p>
          <w:p w14:paraId="697077EB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warn of the brightness of the light</w:t>
            </w:r>
          </w:p>
          <w:p w14:paraId="45DAAF29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select the most appropriate lens and show expertise in holding it in the correct position and orientation</w:t>
            </w:r>
          </w:p>
          <w:p w14:paraId="4A22F22C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choose the most appropriate colour, size and brightness of light at every stage and appreciate that the patient may have difficulty looking in the correct direction</w:t>
            </w:r>
          </w:p>
          <w:p w14:paraId="0997BE48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have a fluent technique and achieve as good a view of both central and peripheral retina as is possible</w:t>
            </w:r>
          </w:p>
          <w:p w14:paraId="2C72C845" w14:textId="484B3E09" w:rsidR="00F463AF" w:rsidRPr="00F463AF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describe their findings accurately</w:t>
            </w: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19D6239D" w14:textId="77777777" w:rsidR="0012220D" w:rsidRDefault="0012220D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Rushes into the examination without setting the slit lamp properly</w:t>
            </w:r>
          </w:p>
          <w:p w14:paraId="7E42C731" w14:textId="77777777" w:rsidR="0012220D" w:rsidRDefault="0012220D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They start with an inappropriately bright light</w:t>
            </w:r>
          </w:p>
          <w:p w14:paraId="672E8C18" w14:textId="77777777" w:rsidR="0012220D" w:rsidRDefault="0012220D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They show frustration when the patient cannot place his/her head appropriately or cannot move the eye into the desired position</w:t>
            </w:r>
          </w:p>
          <w:p w14:paraId="47E48270" w14:textId="77777777" w:rsidR="0012220D" w:rsidRDefault="0012220D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They show difficulty in getting the lens positioned correctly</w:t>
            </w:r>
          </w:p>
          <w:p w14:paraId="4A79DCCD" w14:textId="563199C2" w:rsidR="00F463AF" w:rsidRPr="00F463AF" w:rsidRDefault="0012220D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If they manage to achieve a view at all they miss abnormalities altogether and/or fail to describe them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1E9E3C58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817D8C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12220D" w:rsidRPr="004B40DA" w14:paraId="6DB05256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35236EE0" w14:textId="77777777" w:rsidR="00817D8C" w:rsidRPr="00817D8C" w:rsidRDefault="00817D8C" w:rsidP="00817D8C">
            <w:pPr>
              <w:rPr>
                <w:rFonts w:asciiTheme="majorHAnsi" w:hAnsiTheme="majorHAnsi"/>
              </w:rPr>
            </w:pPr>
            <w:r w:rsidRPr="00817D8C">
              <w:rPr>
                <w:rFonts w:asciiTheme="majorHAnsi" w:hAnsiTheme="majorHAnsi"/>
              </w:rPr>
              <w:t>Interpret the signs identified whilst performing</w:t>
            </w:r>
          </w:p>
          <w:p w14:paraId="7EFD8006" w14:textId="6586D9CC" w:rsidR="0012220D" w:rsidRPr="00722306" w:rsidRDefault="00817D8C" w:rsidP="00817D8C">
            <w:pPr>
              <w:rPr>
                <w:rFonts w:asciiTheme="majorHAnsi" w:hAnsiTheme="majorHAnsi"/>
              </w:rPr>
            </w:pPr>
            <w:r w:rsidRPr="00817D8C">
              <w:rPr>
                <w:rFonts w:asciiTheme="majorHAnsi" w:hAnsiTheme="majorHAnsi"/>
              </w:rPr>
              <w:t>binocular fundus examination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E256781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5C00AD7B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210C3DEC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</w:tr>
      <w:tr w:rsidR="0012220D" w:rsidRPr="004B40DA" w14:paraId="23DC3EBB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1A05EEAE" w14:textId="1A24C27A" w:rsidR="00817D8C" w:rsidRPr="00817D8C" w:rsidRDefault="00817D8C" w:rsidP="00817D8C">
            <w:pPr>
              <w:rPr>
                <w:rFonts w:asciiTheme="majorHAnsi" w:hAnsiTheme="majorHAnsi"/>
              </w:rPr>
            </w:pPr>
            <w:r w:rsidRPr="00817D8C">
              <w:rPr>
                <w:rFonts w:asciiTheme="majorHAnsi" w:hAnsiTheme="majorHAnsi"/>
              </w:rPr>
              <w:t>Know the alternative ways of performing</w:t>
            </w:r>
          </w:p>
          <w:p w14:paraId="5C029889" w14:textId="70A23FC2" w:rsidR="0012220D" w:rsidRPr="00722306" w:rsidRDefault="00817D8C" w:rsidP="00817D8C">
            <w:pPr>
              <w:rPr>
                <w:rFonts w:asciiTheme="majorHAnsi" w:hAnsiTheme="majorHAnsi"/>
              </w:rPr>
            </w:pPr>
            <w:r w:rsidRPr="00817D8C">
              <w:rPr>
                <w:rFonts w:asciiTheme="majorHAnsi" w:hAnsiTheme="majorHAnsi"/>
              </w:rPr>
              <w:t>fundoscopy and when they are indicated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6AA2B840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7F837272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70CA81A3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</w:tr>
      <w:tr w:rsidR="00817D8C" w:rsidRPr="004B40DA" w14:paraId="4906324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6BEE73DF" w14:textId="77777777" w:rsidR="00817D8C" w:rsidRPr="00817D8C" w:rsidRDefault="00817D8C" w:rsidP="00817D8C">
            <w:pPr>
              <w:rPr>
                <w:rFonts w:asciiTheme="majorHAnsi" w:hAnsiTheme="majorHAnsi"/>
              </w:rPr>
            </w:pPr>
            <w:r w:rsidRPr="00817D8C">
              <w:rPr>
                <w:rFonts w:asciiTheme="majorHAnsi" w:hAnsiTheme="majorHAnsi"/>
              </w:rPr>
              <w:t>Perform examination of the peripheral retina</w:t>
            </w:r>
          </w:p>
          <w:p w14:paraId="7CD71190" w14:textId="35E01418" w:rsidR="00817D8C" w:rsidRPr="00817D8C" w:rsidRDefault="00817D8C" w:rsidP="00817D8C">
            <w:pPr>
              <w:rPr>
                <w:rFonts w:asciiTheme="majorHAnsi" w:hAnsiTheme="majorHAnsi"/>
              </w:rPr>
            </w:pPr>
            <w:r w:rsidRPr="00817D8C">
              <w:rPr>
                <w:rFonts w:asciiTheme="majorHAnsi" w:hAnsiTheme="majorHAnsi"/>
              </w:rPr>
              <w:t>using a 3-mirror lens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61C9B79F" w14:textId="77777777" w:rsidR="00817D8C" w:rsidRPr="004B40DA" w:rsidRDefault="00817D8C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129647C6" w14:textId="77777777" w:rsidR="00817D8C" w:rsidRPr="004B40DA" w:rsidRDefault="00817D8C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2A4C37D2" w14:textId="77777777" w:rsidR="00817D8C" w:rsidRPr="004B40DA" w:rsidRDefault="00817D8C">
            <w:pPr>
              <w:rPr>
                <w:rFonts w:asciiTheme="majorHAnsi" w:hAnsiTheme="majorHAnsi"/>
              </w:rPr>
            </w:pPr>
          </w:p>
        </w:tc>
      </w:tr>
      <w:tr w:rsidR="00817D8C" w:rsidRPr="004B40DA" w14:paraId="3D08E688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5DEA66EA" w14:textId="2877B7AF" w:rsidR="00817D8C" w:rsidRPr="00817D8C" w:rsidRDefault="00817D8C" w:rsidP="00817D8C">
            <w:pPr>
              <w:rPr>
                <w:rFonts w:asciiTheme="majorHAnsi" w:hAnsiTheme="majorHAnsi"/>
              </w:rPr>
            </w:pPr>
            <w:r w:rsidRPr="00817D8C">
              <w:rPr>
                <w:rFonts w:asciiTheme="majorHAnsi" w:hAnsiTheme="majorHAnsi"/>
              </w:rPr>
              <w:t>Record, understand and interpret the results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047B0D02" w14:textId="77777777" w:rsidR="00817D8C" w:rsidRPr="004B40DA" w:rsidRDefault="00817D8C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7FAEABB6" w14:textId="77777777" w:rsidR="00817D8C" w:rsidRPr="004B40DA" w:rsidRDefault="00817D8C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6AFE68D7" w14:textId="77777777" w:rsidR="00817D8C" w:rsidRPr="004B40DA" w:rsidRDefault="00817D8C">
            <w:pPr>
              <w:rPr>
                <w:rFonts w:asciiTheme="majorHAnsi" w:hAnsiTheme="majorHAnsi"/>
              </w:rPr>
            </w:pPr>
          </w:p>
        </w:tc>
      </w:tr>
      <w:tr w:rsidR="0012220D" w:rsidRPr="004B40DA" w14:paraId="693A94B4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10C6CD3B" w14:textId="77777777" w:rsidR="00817D8C" w:rsidRPr="00817D8C" w:rsidRDefault="00817D8C" w:rsidP="00817D8C">
            <w:pPr>
              <w:rPr>
                <w:rFonts w:asciiTheme="majorHAnsi" w:hAnsiTheme="majorHAnsi"/>
              </w:rPr>
            </w:pPr>
            <w:r w:rsidRPr="00817D8C">
              <w:rPr>
                <w:rFonts w:asciiTheme="majorHAnsi" w:hAnsiTheme="majorHAnsi"/>
              </w:rPr>
              <w:t>Know the urgency with which further</w:t>
            </w:r>
          </w:p>
          <w:p w14:paraId="763C297F" w14:textId="35BC17EB" w:rsidR="0012220D" w:rsidRPr="00722306" w:rsidRDefault="00817D8C" w:rsidP="00817D8C">
            <w:pPr>
              <w:rPr>
                <w:rFonts w:asciiTheme="majorHAnsi" w:hAnsiTheme="majorHAnsi"/>
              </w:rPr>
            </w:pPr>
            <w:r w:rsidRPr="00817D8C">
              <w:rPr>
                <w:rFonts w:asciiTheme="majorHAnsi" w:hAnsiTheme="majorHAnsi"/>
              </w:rPr>
              <w:t>management should be undertaken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7D10E924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0CCCFB99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2EDCD741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A1D92" w14:textId="77777777" w:rsidR="00E8258E" w:rsidRDefault="00E8258E" w:rsidP="00FE6453">
      <w:r>
        <w:separator/>
      </w:r>
    </w:p>
  </w:endnote>
  <w:endnote w:type="continuationSeparator" w:id="0">
    <w:p w14:paraId="31B7E078" w14:textId="77777777" w:rsidR="00E8258E" w:rsidRDefault="00E8258E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F0340" w14:textId="77777777" w:rsidR="00E8258E" w:rsidRDefault="00E8258E" w:rsidP="00FE6453">
      <w:r>
        <w:separator/>
      </w:r>
    </w:p>
  </w:footnote>
  <w:footnote w:type="continuationSeparator" w:id="0">
    <w:p w14:paraId="784D9FCC" w14:textId="77777777" w:rsidR="00E8258E" w:rsidRDefault="00E8258E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653949">
    <w:abstractNumId w:val="3"/>
  </w:num>
  <w:num w:numId="2" w16cid:durableId="322899211">
    <w:abstractNumId w:val="2"/>
  </w:num>
  <w:num w:numId="3" w16cid:durableId="506677576">
    <w:abstractNumId w:val="1"/>
  </w:num>
  <w:num w:numId="4" w16cid:durableId="1903245676">
    <w:abstractNumId w:val="4"/>
  </w:num>
  <w:num w:numId="5" w16cid:durableId="510605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12220D"/>
    <w:rsid w:val="00176164"/>
    <w:rsid w:val="001E3455"/>
    <w:rsid w:val="00211CE9"/>
    <w:rsid w:val="00255A6A"/>
    <w:rsid w:val="003B2155"/>
    <w:rsid w:val="0044090B"/>
    <w:rsid w:val="004B40DA"/>
    <w:rsid w:val="00522C7E"/>
    <w:rsid w:val="0058567B"/>
    <w:rsid w:val="005A5B8F"/>
    <w:rsid w:val="005D4506"/>
    <w:rsid w:val="005E5294"/>
    <w:rsid w:val="00722306"/>
    <w:rsid w:val="0075378D"/>
    <w:rsid w:val="00817D8C"/>
    <w:rsid w:val="0083511A"/>
    <w:rsid w:val="008C54FA"/>
    <w:rsid w:val="008E1F0C"/>
    <w:rsid w:val="008F3183"/>
    <w:rsid w:val="008F408A"/>
    <w:rsid w:val="00942F6B"/>
    <w:rsid w:val="009A6764"/>
    <w:rsid w:val="009E5715"/>
    <w:rsid w:val="00A029D7"/>
    <w:rsid w:val="00AB08AE"/>
    <w:rsid w:val="00BF0E63"/>
    <w:rsid w:val="00C82BC8"/>
    <w:rsid w:val="00CB02FA"/>
    <w:rsid w:val="00CE3A8A"/>
    <w:rsid w:val="00D90DDA"/>
    <w:rsid w:val="00E8258E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3</cp:revision>
  <dcterms:created xsi:type="dcterms:W3CDTF">2019-01-20T22:34:00Z</dcterms:created>
  <dcterms:modified xsi:type="dcterms:W3CDTF">2023-11-01T23:19:00Z</dcterms:modified>
</cp:coreProperties>
</file>